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A4D6E" w14:textId="77777777" w:rsidR="004A5621" w:rsidRPr="00C65AE9" w:rsidRDefault="004A5621" w:rsidP="00AF3F90">
      <w:pPr>
        <w:autoSpaceDE w:val="0"/>
        <w:autoSpaceDN w:val="0"/>
        <w:adjustRightInd w:val="0"/>
        <w:spacing w:after="0" w:line="240" w:lineRule="auto"/>
        <w:rPr>
          <w:rFonts w:ascii="Arial" w:hAnsi="Arial" w:cs="Arial"/>
          <w:b/>
          <w:bCs/>
          <w:color w:val="0A0A0A"/>
        </w:rPr>
      </w:pPr>
      <w:bookmarkStart w:id="0" w:name="_GoBack"/>
      <w:bookmarkEnd w:id="0"/>
    </w:p>
    <w:p w14:paraId="4E094F06" w14:textId="77777777" w:rsidR="00664AD2" w:rsidRDefault="002C7A7D" w:rsidP="00D674B1">
      <w:pPr>
        <w:autoSpaceDE w:val="0"/>
        <w:autoSpaceDN w:val="0"/>
        <w:adjustRightInd w:val="0"/>
        <w:spacing w:after="0" w:line="240" w:lineRule="auto"/>
        <w:jc w:val="center"/>
        <w:rPr>
          <w:rFonts w:ascii="Arial" w:hAnsi="Arial" w:cs="Arial"/>
          <w:b/>
          <w:bCs/>
          <w:color w:val="0A0A0A"/>
          <w:sz w:val="24"/>
          <w:szCs w:val="24"/>
        </w:rPr>
      </w:pPr>
      <w:r w:rsidRPr="00685132">
        <w:rPr>
          <w:rFonts w:ascii="Arial" w:hAnsi="Arial" w:cs="Arial"/>
          <w:b/>
          <w:bCs/>
          <w:color w:val="0A0A0A"/>
          <w:sz w:val="24"/>
          <w:szCs w:val="24"/>
        </w:rPr>
        <w:t>PROYECTO</w:t>
      </w:r>
      <w:r w:rsidR="002F3E3C">
        <w:rPr>
          <w:rFonts w:ascii="Arial" w:hAnsi="Arial" w:cs="Arial"/>
          <w:b/>
          <w:bCs/>
          <w:color w:val="0A0A0A"/>
          <w:sz w:val="24"/>
          <w:szCs w:val="24"/>
        </w:rPr>
        <w:t xml:space="preserve"> DE ACUERDO 1024</w:t>
      </w:r>
      <w:r w:rsidR="00E63190" w:rsidRPr="00685132">
        <w:rPr>
          <w:rFonts w:ascii="Arial" w:hAnsi="Arial" w:cs="Arial"/>
          <w:b/>
          <w:bCs/>
          <w:color w:val="0A0A0A"/>
          <w:sz w:val="24"/>
          <w:szCs w:val="24"/>
        </w:rPr>
        <w:t xml:space="preserve"> DE 2025</w:t>
      </w:r>
    </w:p>
    <w:p w14:paraId="56297FC1" w14:textId="77777777" w:rsidR="0054550B" w:rsidRPr="0054550B" w:rsidRDefault="0054550B" w:rsidP="0054550B">
      <w:pPr>
        <w:autoSpaceDE w:val="0"/>
        <w:autoSpaceDN w:val="0"/>
        <w:adjustRightInd w:val="0"/>
        <w:spacing w:after="0" w:line="240" w:lineRule="auto"/>
        <w:rPr>
          <w:rFonts w:ascii="Arial" w:hAnsi="Arial" w:cs="Arial"/>
          <w:color w:val="000000"/>
          <w:sz w:val="24"/>
          <w:szCs w:val="24"/>
          <w:lang w:val="es-CO"/>
        </w:rPr>
      </w:pPr>
    </w:p>
    <w:p w14:paraId="11170282" w14:textId="77777777" w:rsidR="0054550B" w:rsidRPr="0054550B" w:rsidRDefault="0054550B" w:rsidP="0054550B">
      <w:pPr>
        <w:autoSpaceDE w:val="0"/>
        <w:autoSpaceDN w:val="0"/>
        <w:adjustRightInd w:val="0"/>
        <w:spacing w:after="0" w:line="240" w:lineRule="auto"/>
        <w:rPr>
          <w:rFonts w:ascii="Arial" w:hAnsi="Arial" w:cs="Arial"/>
          <w:color w:val="000000"/>
          <w:lang w:val="es-CO"/>
        </w:rPr>
      </w:pPr>
      <w:r w:rsidRPr="0054550B">
        <w:rPr>
          <w:rFonts w:ascii="Arial" w:hAnsi="Arial" w:cs="Arial"/>
          <w:color w:val="000000"/>
          <w:sz w:val="24"/>
          <w:szCs w:val="24"/>
          <w:lang w:val="es-CO"/>
        </w:rPr>
        <w:t xml:space="preserve"> </w:t>
      </w:r>
      <w:r w:rsidRPr="0054550B">
        <w:rPr>
          <w:rFonts w:ascii="Arial" w:hAnsi="Arial" w:cs="Arial"/>
          <w:b/>
          <w:bCs/>
          <w:color w:val="000000"/>
          <w:lang w:val="es-CO"/>
        </w:rPr>
        <w:t>“POR EL CUAL SE ADOPTAN MEDIDAS PARA PROMOVER LA RACIONALIZACIÓN DE TRÁMITES Y EL FORTALECIMIENTO DE LA DEMOCRATIZACIÓN EN EL USO Y APROVECHAMIENTO DE LOS ESCENARIOS DEPORTIVOS DEL DISTRITO CAPITAL</w:t>
      </w:r>
      <w:r w:rsidRPr="0054550B">
        <w:rPr>
          <w:rFonts w:ascii="Arial" w:hAnsi="Arial" w:cs="Arial"/>
          <w:color w:val="000000"/>
          <w:lang w:val="es-CO"/>
        </w:rPr>
        <w:t xml:space="preserve">” </w:t>
      </w:r>
    </w:p>
    <w:p w14:paraId="3AC7DE37" w14:textId="77777777" w:rsidR="00D674B1" w:rsidRDefault="00D674B1" w:rsidP="00D674B1">
      <w:pPr>
        <w:autoSpaceDE w:val="0"/>
        <w:autoSpaceDN w:val="0"/>
        <w:adjustRightInd w:val="0"/>
        <w:spacing w:after="0" w:line="240" w:lineRule="auto"/>
        <w:jc w:val="center"/>
        <w:rPr>
          <w:rFonts w:ascii="Arial" w:hAnsi="Arial" w:cs="Arial"/>
          <w:b/>
          <w:bCs/>
          <w:color w:val="0A0A0A"/>
          <w:sz w:val="24"/>
          <w:szCs w:val="24"/>
        </w:rPr>
      </w:pPr>
    </w:p>
    <w:p w14:paraId="20A4A52C" w14:textId="77777777" w:rsidR="00D674B1" w:rsidRPr="00D674B1" w:rsidRDefault="00D674B1" w:rsidP="00C4715B">
      <w:pPr>
        <w:autoSpaceDE w:val="0"/>
        <w:autoSpaceDN w:val="0"/>
        <w:adjustRightInd w:val="0"/>
        <w:spacing w:after="0" w:line="240" w:lineRule="auto"/>
        <w:jc w:val="center"/>
        <w:rPr>
          <w:rFonts w:ascii="Arial" w:hAnsi="Arial" w:cs="Arial"/>
          <w:color w:val="000000"/>
          <w:lang w:val="es-CO"/>
        </w:rPr>
      </w:pPr>
      <w:r w:rsidRPr="00D674B1">
        <w:rPr>
          <w:rFonts w:ascii="Arial" w:hAnsi="Arial" w:cs="Arial"/>
          <w:b/>
          <w:bCs/>
          <w:color w:val="000000"/>
          <w:lang w:val="es-CO"/>
        </w:rPr>
        <w:t>EL CONCEJO DE BOGOTÁ D.C.</w:t>
      </w:r>
    </w:p>
    <w:p w14:paraId="67613D82" w14:textId="77777777" w:rsidR="00D674B1" w:rsidRDefault="00D674B1" w:rsidP="00C4715B">
      <w:pPr>
        <w:autoSpaceDE w:val="0"/>
        <w:autoSpaceDN w:val="0"/>
        <w:adjustRightInd w:val="0"/>
        <w:spacing w:after="0" w:line="240" w:lineRule="auto"/>
        <w:jc w:val="center"/>
        <w:rPr>
          <w:rFonts w:ascii="Arial" w:hAnsi="Arial" w:cs="Arial"/>
          <w:color w:val="000000"/>
          <w:lang w:val="es-CO"/>
        </w:rPr>
      </w:pPr>
    </w:p>
    <w:p w14:paraId="18818ABB" w14:textId="4EC2BEF9" w:rsidR="0054550B" w:rsidRDefault="00AF3F90" w:rsidP="0054550B">
      <w:pPr>
        <w:autoSpaceDE w:val="0"/>
        <w:autoSpaceDN w:val="0"/>
        <w:adjustRightInd w:val="0"/>
        <w:spacing w:after="0" w:line="240" w:lineRule="auto"/>
        <w:jc w:val="center"/>
        <w:rPr>
          <w:rFonts w:ascii="Arial" w:hAnsi="Arial" w:cs="Arial"/>
          <w:b/>
          <w:bCs/>
          <w:color w:val="0A0A0A"/>
          <w:sz w:val="24"/>
          <w:szCs w:val="24"/>
        </w:rPr>
      </w:pPr>
      <w:r>
        <w:rPr>
          <w:rFonts w:ascii="Arial" w:hAnsi="Arial" w:cs="Arial"/>
          <w:color w:val="000000"/>
          <w:lang w:val="es-CO"/>
        </w:rPr>
        <w:t>E</w:t>
      </w:r>
      <w:r w:rsidR="0054550B" w:rsidRPr="0054550B">
        <w:rPr>
          <w:rFonts w:ascii="Arial" w:hAnsi="Arial" w:cs="Arial"/>
          <w:color w:val="000000"/>
          <w:lang w:val="es-CO"/>
        </w:rPr>
        <w:t xml:space="preserve">n uso de sus atribuciones Constitucionales y </w:t>
      </w:r>
      <w:r>
        <w:rPr>
          <w:rFonts w:ascii="Arial" w:hAnsi="Arial" w:cs="Arial"/>
          <w:color w:val="000000"/>
          <w:lang w:val="es-CO"/>
        </w:rPr>
        <w:t>l</w:t>
      </w:r>
      <w:r w:rsidR="0054550B" w:rsidRPr="0054550B">
        <w:rPr>
          <w:rFonts w:ascii="Arial" w:hAnsi="Arial" w:cs="Arial"/>
          <w:color w:val="000000"/>
          <w:lang w:val="es-CO"/>
        </w:rPr>
        <w:t>egales, especialmente las contenidas en el numeral 1 del artículo 12 del Decreto Ley 1421 de 1993 y en concordancia con los artículos 25 y 313 de la Co</w:t>
      </w:r>
      <w:r w:rsidR="0054550B">
        <w:rPr>
          <w:rFonts w:ascii="Arial" w:hAnsi="Arial" w:cs="Arial"/>
          <w:color w:val="000000"/>
          <w:lang w:val="es-CO"/>
        </w:rPr>
        <w:t>nstitución Política de Colombia</w:t>
      </w:r>
    </w:p>
    <w:p w14:paraId="3CB3EDFE" w14:textId="77777777" w:rsidR="0054550B" w:rsidRPr="00D674B1" w:rsidRDefault="0054550B" w:rsidP="00C4715B">
      <w:pPr>
        <w:autoSpaceDE w:val="0"/>
        <w:autoSpaceDN w:val="0"/>
        <w:adjustRightInd w:val="0"/>
        <w:spacing w:after="0" w:line="240" w:lineRule="auto"/>
        <w:jc w:val="center"/>
        <w:rPr>
          <w:rFonts w:ascii="Arial" w:hAnsi="Arial" w:cs="Arial"/>
          <w:color w:val="000000"/>
          <w:lang w:val="es-CO"/>
        </w:rPr>
      </w:pPr>
    </w:p>
    <w:p w14:paraId="5DBDFCBE" w14:textId="77777777" w:rsidR="00D674B1" w:rsidRDefault="00C4715B" w:rsidP="00C4715B">
      <w:pPr>
        <w:autoSpaceDE w:val="0"/>
        <w:autoSpaceDN w:val="0"/>
        <w:adjustRightInd w:val="0"/>
        <w:spacing w:after="0" w:line="240" w:lineRule="auto"/>
        <w:jc w:val="center"/>
        <w:rPr>
          <w:rFonts w:ascii="Arial" w:hAnsi="Arial" w:cs="Arial"/>
          <w:b/>
          <w:bCs/>
          <w:color w:val="000000"/>
          <w:lang w:val="es-CO"/>
        </w:rPr>
      </w:pPr>
      <w:r>
        <w:rPr>
          <w:rFonts w:ascii="Arial" w:hAnsi="Arial" w:cs="Arial"/>
          <w:b/>
          <w:bCs/>
          <w:color w:val="000000"/>
          <w:lang w:val="es-CO"/>
        </w:rPr>
        <w:t>A C U E R D A</w:t>
      </w:r>
    </w:p>
    <w:p w14:paraId="5C95EC33" w14:textId="77777777" w:rsidR="00C108C5" w:rsidRPr="00C108C5" w:rsidRDefault="00C4715B" w:rsidP="00C108C5">
      <w:pPr>
        <w:autoSpaceDE w:val="0"/>
        <w:autoSpaceDN w:val="0"/>
        <w:adjustRightInd w:val="0"/>
        <w:spacing w:after="0" w:line="240" w:lineRule="auto"/>
        <w:rPr>
          <w:rFonts w:ascii="Arial" w:hAnsi="Arial" w:cs="Arial"/>
          <w:color w:val="000000"/>
          <w:sz w:val="23"/>
          <w:szCs w:val="23"/>
          <w:lang w:val="es-CO"/>
        </w:rPr>
      </w:pPr>
      <w:r w:rsidRPr="00C4715B">
        <w:rPr>
          <w:rFonts w:ascii="Arial" w:hAnsi="Arial" w:cs="Arial"/>
          <w:b/>
          <w:bCs/>
          <w:color w:val="000000"/>
          <w:lang w:val="es-CO"/>
        </w:rPr>
        <w:t xml:space="preserve"> </w:t>
      </w:r>
    </w:p>
    <w:p w14:paraId="7E933EEF"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1. OBJETO. </w:t>
      </w:r>
      <w:r w:rsidRPr="00C108C5">
        <w:rPr>
          <w:rFonts w:ascii="Arial" w:hAnsi="Arial" w:cs="Arial"/>
          <w:color w:val="000000"/>
          <w:lang w:val="es-CO"/>
        </w:rPr>
        <w:t xml:space="preserve">El presente Acuerdo tiene por objeto adoptar medidas para la racionalización de trámites y el fortalecimiento de la democratización en el uso y aprovechamiento de los escenarios deportivos del Distrito Capital. </w:t>
      </w:r>
    </w:p>
    <w:p w14:paraId="71E251EE" w14:textId="77777777" w:rsidR="00C108C5" w:rsidRDefault="00C108C5" w:rsidP="00C108C5">
      <w:pPr>
        <w:autoSpaceDE w:val="0"/>
        <w:autoSpaceDN w:val="0"/>
        <w:adjustRightInd w:val="0"/>
        <w:spacing w:after="0" w:line="240" w:lineRule="auto"/>
        <w:jc w:val="both"/>
        <w:rPr>
          <w:rFonts w:ascii="Arial" w:hAnsi="Arial" w:cs="Arial"/>
          <w:b/>
          <w:bCs/>
          <w:color w:val="000000"/>
          <w:lang w:val="es-CO"/>
        </w:rPr>
      </w:pPr>
    </w:p>
    <w:p w14:paraId="126E0216"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2. ENTIDAD RESPONSABLE. </w:t>
      </w:r>
      <w:r w:rsidRPr="00C108C5">
        <w:rPr>
          <w:rFonts w:ascii="Arial" w:hAnsi="Arial" w:cs="Arial"/>
          <w:color w:val="000000"/>
          <w:lang w:val="es-CO"/>
        </w:rPr>
        <w:t xml:space="preserve">La implementación, coordinación, seguimiento y evaluación de las medidas previstas en el presente Acuerdo estarán a cargo de la Administración Distrital a través de sus entidades competentes. </w:t>
      </w:r>
    </w:p>
    <w:p w14:paraId="2152CBC1" w14:textId="77777777" w:rsidR="00C108C5" w:rsidRDefault="00C108C5" w:rsidP="00C108C5">
      <w:pPr>
        <w:autoSpaceDE w:val="0"/>
        <w:autoSpaceDN w:val="0"/>
        <w:adjustRightInd w:val="0"/>
        <w:spacing w:after="0" w:line="240" w:lineRule="auto"/>
        <w:jc w:val="both"/>
        <w:rPr>
          <w:rFonts w:ascii="Arial" w:hAnsi="Arial" w:cs="Arial"/>
          <w:b/>
          <w:bCs/>
          <w:color w:val="000000"/>
          <w:lang w:val="es-CO"/>
        </w:rPr>
      </w:pPr>
    </w:p>
    <w:p w14:paraId="005F62B7"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3. SISTEMA ÚNICO DE ASIGNACIÓN. </w:t>
      </w:r>
      <w:r w:rsidRPr="00C108C5">
        <w:rPr>
          <w:rFonts w:ascii="Arial" w:hAnsi="Arial" w:cs="Arial"/>
          <w:color w:val="000000"/>
          <w:lang w:val="es-CO"/>
        </w:rPr>
        <w:t xml:space="preserve">la Administración Distrital, en virtud de sus competencias, optimizará la plataforma tecnológica dispuesta para la asignación de los escenarios deportivos, la cual deberá operar con acceso abierto, simple, intuitivo y de fácil comprensión. </w:t>
      </w:r>
    </w:p>
    <w:p w14:paraId="665AB16A" w14:textId="77777777" w:rsidR="00C108C5" w:rsidRDefault="00C108C5" w:rsidP="00C108C5">
      <w:pPr>
        <w:autoSpaceDE w:val="0"/>
        <w:autoSpaceDN w:val="0"/>
        <w:adjustRightInd w:val="0"/>
        <w:spacing w:after="0" w:line="240" w:lineRule="auto"/>
        <w:jc w:val="both"/>
        <w:rPr>
          <w:rFonts w:ascii="Arial" w:hAnsi="Arial" w:cs="Arial"/>
          <w:color w:val="000000"/>
          <w:lang w:val="es-CO"/>
        </w:rPr>
      </w:pPr>
    </w:p>
    <w:p w14:paraId="40550C6C"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color w:val="000000"/>
          <w:lang w:val="es-CO"/>
        </w:rPr>
        <w:t xml:space="preserve">Los responsables de la administración propenderán por digitalizar los trámites de cada escenario para la asignación de espacios deportivos por medios distintos al sistema único al que se refiere el presente artículo. El sistema garantizará condiciones de transparencia, igualdad y equidad. </w:t>
      </w:r>
    </w:p>
    <w:p w14:paraId="19CA5617" w14:textId="77777777" w:rsidR="00C108C5" w:rsidRDefault="00C108C5" w:rsidP="00C108C5">
      <w:pPr>
        <w:autoSpaceDE w:val="0"/>
        <w:autoSpaceDN w:val="0"/>
        <w:adjustRightInd w:val="0"/>
        <w:spacing w:after="0" w:line="240" w:lineRule="auto"/>
        <w:jc w:val="both"/>
        <w:rPr>
          <w:rFonts w:ascii="Arial" w:hAnsi="Arial" w:cs="Arial"/>
          <w:b/>
          <w:bCs/>
          <w:color w:val="000000"/>
          <w:lang w:val="es-CO"/>
        </w:rPr>
      </w:pPr>
    </w:p>
    <w:p w14:paraId="02557572"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PARÁGRAFO. SIMPLIFICACIÓN Y RACIONALIZACIÓN DE TRÁMITES. </w:t>
      </w:r>
      <w:r w:rsidRPr="00C108C5">
        <w:rPr>
          <w:rFonts w:ascii="Arial" w:hAnsi="Arial" w:cs="Arial"/>
          <w:color w:val="000000"/>
          <w:lang w:val="es-CO"/>
        </w:rPr>
        <w:t>Para tales efectos, el</w:t>
      </w:r>
      <w:r w:rsidR="00D365A8">
        <w:rPr>
          <w:rFonts w:ascii="Arial" w:hAnsi="Arial" w:cs="Arial"/>
          <w:color w:val="000000"/>
          <w:lang w:val="es-CO"/>
        </w:rPr>
        <w:t xml:space="preserve"> Instituto Distrital de Recreación y Deporte</w:t>
      </w:r>
      <w:r w:rsidRPr="00C108C5">
        <w:rPr>
          <w:rFonts w:ascii="Arial" w:hAnsi="Arial" w:cs="Arial"/>
          <w:color w:val="000000"/>
          <w:lang w:val="es-CO"/>
        </w:rPr>
        <w:t xml:space="preserve"> </w:t>
      </w:r>
      <w:r w:rsidR="00D365A8">
        <w:rPr>
          <w:rFonts w:ascii="Arial" w:hAnsi="Arial" w:cs="Arial"/>
          <w:color w:val="000000"/>
          <w:lang w:val="es-CO"/>
        </w:rPr>
        <w:t>–</w:t>
      </w:r>
      <w:r w:rsidRPr="00C108C5">
        <w:rPr>
          <w:rFonts w:ascii="Arial" w:hAnsi="Arial" w:cs="Arial"/>
          <w:color w:val="000000"/>
          <w:lang w:val="es-CO"/>
        </w:rPr>
        <w:t>IDRD</w:t>
      </w:r>
      <w:r w:rsidR="00D365A8">
        <w:rPr>
          <w:rFonts w:ascii="Arial" w:hAnsi="Arial" w:cs="Arial"/>
          <w:color w:val="000000"/>
          <w:lang w:val="es-CO"/>
        </w:rPr>
        <w:t>-</w:t>
      </w:r>
      <w:r w:rsidRPr="00C108C5">
        <w:rPr>
          <w:rFonts w:ascii="Arial" w:hAnsi="Arial" w:cs="Arial"/>
          <w:color w:val="000000"/>
          <w:lang w:val="es-CO"/>
        </w:rPr>
        <w:t xml:space="preserve"> eliminará los trámites que resulten innecesarios o que se consideren barreras de acceso para el uso y goce de los espacios deportivos. </w:t>
      </w:r>
    </w:p>
    <w:p w14:paraId="238735A9" w14:textId="77777777" w:rsidR="00C108C5" w:rsidRDefault="00C108C5" w:rsidP="00C108C5">
      <w:pPr>
        <w:autoSpaceDE w:val="0"/>
        <w:autoSpaceDN w:val="0"/>
        <w:adjustRightInd w:val="0"/>
        <w:spacing w:after="0" w:line="240" w:lineRule="auto"/>
        <w:jc w:val="both"/>
        <w:rPr>
          <w:rFonts w:ascii="Arial" w:hAnsi="Arial" w:cs="Arial"/>
          <w:b/>
          <w:bCs/>
          <w:color w:val="000000"/>
          <w:lang w:val="es-CO"/>
        </w:rPr>
      </w:pPr>
    </w:p>
    <w:p w14:paraId="1522646C" w14:textId="77777777" w:rsidR="00C108C5" w:rsidRPr="00C108C5" w:rsidRDefault="00C108C5" w:rsidP="00C108C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4. HORARIOS Y CRITERIOS DE EQUILIBRIO. </w:t>
      </w:r>
      <w:r w:rsidRPr="00C108C5">
        <w:rPr>
          <w:rFonts w:ascii="Arial" w:hAnsi="Arial" w:cs="Arial"/>
          <w:color w:val="000000"/>
          <w:lang w:val="es-CO"/>
        </w:rPr>
        <w:t xml:space="preserve">La asignación de los escenarios deportivos deberá atender criterios de equidad y proporcionalidad, dependiendo del tipo de actividad que allí se desarrolle, así como del tipo de solicitante. Lo anterior, de acuerdo con lo establecido en la Ley 2395 de 2024 y el Plan de Aprovechamiento Económico vigente. </w:t>
      </w:r>
    </w:p>
    <w:p w14:paraId="63734D69" w14:textId="77777777" w:rsidR="00C108C5" w:rsidRDefault="00C108C5" w:rsidP="00C108C5">
      <w:pPr>
        <w:autoSpaceDE w:val="0"/>
        <w:autoSpaceDN w:val="0"/>
        <w:adjustRightInd w:val="0"/>
        <w:spacing w:after="0" w:line="240" w:lineRule="auto"/>
        <w:jc w:val="both"/>
        <w:rPr>
          <w:rFonts w:ascii="Arial" w:hAnsi="Arial" w:cs="Arial"/>
          <w:b/>
          <w:bCs/>
          <w:color w:val="000000"/>
          <w:lang w:val="es-CO"/>
        </w:rPr>
      </w:pPr>
    </w:p>
    <w:p w14:paraId="596DAE9A" w14:textId="77777777" w:rsidR="00C108C5" w:rsidRPr="00C108C5" w:rsidRDefault="00C108C5" w:rsidP="00427C1D">
      <w:pPr>
        <w:pStyle w:val="Default"/>
        <w:jc w:val="both"/>
      </w:pPr>
      <w:r w:rsidRPr="00C108C5">
        <w:rPr>
          <w:b/>
          <w:bCs/>
        </w:rPr>
        <w:t>ARTÍCULO 5. PREVALENCIA DE LA GRATUIDAD</w:t>
      </w:r>
      <w:r w:rsidR="00AE3D6C">
        <w:t>. La Administración D</w:t>
      </w:r>
      <w:r w:rsidRPr="00C108C5">
        <w:t>istrital propenderá porque la asignación de los espacios deportivos se realice con un criterio de gratuidad para la modalidad de práctica libre por parte de personas</w:t>
      </w:r>
      <w:r>
        <w:t xml:space="preserve"> </w:t>
      </w:r>
      <w:r w:rsidRPr="00C108C5">
        <w:t xml:space="preserve"> atendiendo a los criterios de sostenibilidad fiscal. </w:t>
      </w:r>
    </w:p>
    <w:p w14:paraId="5FD034A4" w14:textId="77777777" w:rsidR="00C108C5" w:rsidRPr="00C108C5" w:rsidRDefault="00C108C5" w:rsidP="00870805">
      <w:pPr>
        <w:autoSpaceDE w:val="0"/>
        <w:autoSpaceDN w:val="0"/>
        <w:adjustRightInd w:val="0"/>
        <w:spacing w:after="0" w:line="240" w:lineRule="auto"/>
        <w:jc w:val="both"/>
        <w:rPr>
          <w:rFonts w:ascii="Arial" w:hAnsi="Arial" w:cs="Arial"/>
          <w:color w:val="000000"/>
          <w:lang w:val="es-CO"/>
        </w:rPr>
      </w:pPr>
      <w:r w:rsidRPr="00C108C5">
        <w:rPr>
          <w:rFonts w:ascii="Arial" w:hAnsi="Arial" w:cs="Arial"/>
          <w:color w:val="000000"/>
          <w:lang w:val="es-CO"/>
        </w:rPr>
        <w:lastRenderedPageBreak/>
        <w:t>Ente</w:t>
      </w:r>
      <w:r w:rsidR="001044CE">
        <w:rPr>
          <w:rFonts w:ascii="Arial" w:hAnsi="Arial" w:cs="Arial"/>
          <w:color w:val="000000"/>
          <w:lang w:val="es-CO"/>
        </w:rPr>
        <w:t>ndida como una actividad espontá</w:t>
      </w:r>
      <w:r w:rsidRPr="00C108C5">
        <w:rPr>
          <w:rFonts w:ascii="Arial" w:hAnsi="Arial" w:cs="Arial"/>
          <w:color w:val="000000"/>
          <w:lang w:val="es-CO"/>
        </w:rPr>
        <w:t xml:space="preserve">nea sin fines comerciales, sin entrenador y sin instructor sin servicios adicionales, sin patrocinio de marcas y sin venta o promoción de bienes. </w:t>
      </w:r>
    </w:p>
    <w:p w14:paraId="51806A98" w14:textId="77777777" w:rsidR="00C108C5" w:rsidRDefault="00C108C5" w:rsidP="00870805">
      <w:pPr>
        <w:pStyle w:val="Default"/>
        <w:jc w:val="both"/>
        <w:rPr>
          <w:sz w:val="22"/>
          <w:szCs w:val="22"/>
        </w:rPr>
      </w:pPr>
    </w:p>
    <w:p w14:paraId="46861C17" w14:textId="77777777" w:rsidR="00C108C5" w:rsidRDefault="00C108C5" w:rsidP="00870805">
      <w:pPr>
        <w:pStyle w:val="Default"/>
        <w:jc w:val="both"/>
        <w:rPr>
          <w:sz w:val="22"/>
          <w:szCs w:val="22"/>
        </w:rPr>
      </w:pPr>
      <w:r w:rsidRPr="00C108C5">
        <w:rPr>
          <w:sz w:val="22"/>
          <w:szCs w:val="22"/>
        </w:rPr>
        <w:t>Para aquellos casos excepcionales en los que los altos costos de mantenimiento, la especialización técnica requerida, o la operación y administración en algunos escenarios no permita su uso sin pago, el Instituto Distrital de Recreación y Deporte—IDRD</w:t>
      </w:r>
      <w:r w:rsidR="001044CE">
        <w:rPr>
          <w:sz w:val="22"/>
          <w:szCs w:val="22"/>
        </w:rPr>
        <w:t>-</w:t>
      </w:r>
      <w:r w:rsidRPr="00C108C5">
        <w:rPr>
          <w:sz w:val="22"/>
          <w:szCs w:val="22"/>
        </w:rPr>
        <w:t xml:space="preserve"> definirá una estrategia de transición hacia la gratuidad que contemple un cronograma preciso para la reducción progresiva de los valores ofrecidos a la ciudadanía.</w:t>
      </w:r>
    </w:p>
    <w:p w14:paraId="21F07427" w14:textId="77777777" w:rsidR="00C108C5" w:rsidRDefault="00C108C5" w:rsidP="00870805">
      <w:pPr>
        <w:pStyle w:val="Default"/>
        <w:jc w:val="both"/>
        <w:rPr>
          <w:sz w:val="22"/>
          <w:szCs w:val="22"/>
        </w:rPr>
      </w:pPr>
    </w:p>
    <w:p w14:paraId="20A4AED2" w14:textId="77777777" w:rsidR="00C108C5" w:rsidRPr="00C108C5" w:rsidRDefault="00C108C5" w:rsidP="00870805">
      <w:pPr>
        <w:autoSpaceDE w:val="0"/>
        <w:autoSpaceDN w:val="0"/>
        <w:adjustRightInd w:val="0"/>
        <w:spacing w:after="0" w:line="240" w:lineRule="auto"/>
        <w:jc w:val="both"/>
        <w:rPr>
          <w:rFonts w:ascii="Arial" w:hAnsi="Arial" w:cs="Arial"/>
          <w:color w:val="000000"/>
          <w:lang w:val="es-CO"/>
        </w:rPr>
      </w:pPr>
      <w:r w:rsidRPr="00C108C5">
        <w:rPr>
          <w:rFonts w:ascii="Arial" w:hAnsi="Arial" w:cs="Arial"/>
          <w:color w:val="000000"/>
          <w:lang w:val="es-CO"/>
        </w:rPr>
        <w:t>Para los casos excepcionales enunciados, el Instituto Distrital de Recreación y Deporte</w:t>
      </w:r>
      <w:r w:rsidR="00FD14DC">
        <w:rPr>
          <w:rFonts w:ascii="Arial" w:hAnsi="Arial" w:cs="Arial"/>
          <w:color w:val="000000"/>
          <w:lang w:val="es-CO"/>
        </w:rPr>
        <w:t xml:space="preserve">                    </w:t>
      </w:r>
      <w:r w:rsidRPr="00C108C5">
        <w:rPr>
          <w:rFonts w:ascii="Arial" w:hAnsi="Arial" w:cs="Arial"/>
          <w:color w:val="000000"/>
          <w:lang w:val="es-CO"/>
        </w:rPr>
        <w:t>—IDRD</w:t>
      </w:r>
      <w:r w:rsidR="00FD14DC">
        <w:rPr>
          <w:rFonts w:ascii="Arial" w:hAnsi="Arial" w:cs="Arial"/>
          <w:color w:val="000000"/>
          <w:lang w:val="es-CO"/>
        </w:rPr>
        <w:t>-</w:t>
      </w:r>
      <w:r w:rsidRPr="00C108C5">
        <w:rPr>
          <w:rFonts w:ascii="Arial" w:hAnsi="Arial" w:cs="Arial"/>
          <w:color w:val="000000"/>
          <w:lang w:val="es-CO"/>
        </w:rPr>
        <w:t xml:space="preserve">, definirá una estructura de costos diferencial para el cobro de las tarifas por el servicio de práctica libre de los escenarios deportivos. Dicha estructura de costos para el cobro de tarifas por el servicio de práctica libre deberá considerar las condiciones socioeconómicas del entorno de cada escenario deportivo garantizando la equidad en el acceso a los servicios de recreación y deporte en todo el territorio de la ciudad. </w:t>
      </w:r>
    </w:p>
    <w:p w14:paraId="68D38009" w14:textId="77777777" w:rsidR="00C108C5" w:rsidRDefault="00C108C5" w:rsidP="00870805">
      <w:pPr>
        <w:autoSpaceDE w:val="0"/>
        <w:autoSpaceDN w:val="0"/>
        <w:adjustRightInd w:val="0"/>
        <w:spacing w:after="0" w:line="240" w:lineRule="auto"/>
        <w:jc w:val="both"/>
        <w:rPr>
          <w:rFonts w:ascii="Arial" w:hAnsi="Arial" w:cs="Arial"/>
          <w:b/>
          <w:bCs/>
          <w:color w:val="000000"/>
          <w:lang w:val="es-CO"/>
        </w:rPr>
      </w:pPr>
    </w:p>
    <w:p w14:paraId="14E3B9A1" w14:textId="77777777" w:rsidR="00C108C5" w:rsidRPr="00C108C5" w:rsidRDefault="00C108C5" w:rsidP="0087080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6. ACCESO UNIVERSAL. </w:t>
      </w:r>
      <w:r w:rsidRPr="00C108C5">
        <w:rPr>
          <w:rFonts w:ascii="Arial" w:hAnsi="Arial" w:cs="Arial"/>
          <w:color w:val="000000"/>
          <w:lang w:val="es-CO"/>
        </w:rPr>
        <w:t xml:space="preserve">Se garantizará que todas las personas, sin distinción de edad, puedan acceder a los espacios deportivos del Distrito Capital de manera fácil, rápida y equitativa. Para ello, se deberán implementar mecanismos inclusivos en la plataforma tecnológica de asignación, así como canales de atención alternativos que permitan la participación efectiva de personas adultas mayores, niñas, niños, adolescentes y demás grupos etarios, asegurando que las condiciones tecnológicas o de tramitación no constituyan una barrera para el ejercicio de su derecho al deporte y la recreación. </w:t>
      </w:r>
    </w:p>
    <w:p w14:paraId="7F551F97" w14:textId="77777777" w:rsidR="00C108C5" w:rsidRDefault="00C108C5" w:rsidP="00870805">
      <w:pPr>
        <w:autoSpaceDE w:val="0"/>
        <w:autoSpaceDN w:val="0"/>
        <w:adjustRightInd w:val="0"/>
        <w:spacing w:after="0" w:line="240" w:lineRule="auto"/>
        <w:jc w:val="both"/>
        <w:rPr>
          <w:rFonts w:ascii="Arial" w:hAnsi="Arial" w:cs="Arial"/>
          <w:b/>
          <w:bCs/>
          <w:color w:val="000000"/>
          <w:lang w:val="es-CO"/>
        </w:rPr>
      </w:pPr>
    </w:p>
    <w:p w14:paraId="7FA9D658" w14:textId="77777777" w:rsidR="00C108C5" w:rsidRPr="00C108C5" w:rsidRDefault="00C108C5" w:rsidP="0087080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ARTICULO 7. GARANTIAS PARA EL USO Y DISFRUTE DE LOS ESCENARIOS PUBLICOS DEPORTIVOS DEL DISTRITO. </w:t>
      </w:r>
      <w:r w:rsidRPr="00C108C5">
        <w:rPr>
          <w:rFonts w:ascii="Arial" w:hAnsi="Arial" w:cs="Arial"/>
          <w:color w:val="000000"/>
          <w:lang w:val="es-CO"/>
        </w:rPr>
        <w:t>La Administración Distrital, en cabeza del Instituto Distrital de Recreación y Deporte—IDRD</w:t>
      </w:r>
      <w:r w:rsidR="00FD14DC">
        <w:rPr>
          <w:rFonts w:ascii="Arial" w:hAnsi="Arial" w:cs="Arial"/>
          <w:color w:val="000000"/>
          <w:lang w:val="es-CO"/>
        </w:rPr>
        <w:t>-</w:t>
      </w:r>
      <w:r w:rsidRPr="00C108C5">
        <w:rPr>
          <w:rFonts w:ascii="Arial" w:hAnsi="Arial" w:cs="Arial"/>
          <w:color w:val="000000"/>
          <w:lang w:val="es-CO"/>
        </w:rPr>
        <w:t xml:space="preserve">, dispondrá de las acciones y planes conjuntos necesarios con la Policía Metropolitana de Bogotá para asegurar el correcto uso y disfrute de los espacios deportivos que contempla el presente </w:t>
      </w:r>
      <w:r w:rsidR="00FD14DC">
        <w:rPr>
          <w:rFonts w:ascii="Arial" w:hAnsi="Arial" w:cs="Arial"/>
          <w:color w:val="000000"/>
          <w:lang w:val="es-CO"/>
        </w:rPr>
        <w:t>A</w:t>
      </w:r>
      <w:r w:rsidRPr="00C108C5">
        <w:rPr>
          <w:rFonts w:ascii="Arial" w:hAnsi="Arial" w:cs="Arial"/>
          <w:color w:val="000000"/>
          <w:lang w:val="es-CO"/>
        </w:rPr>
        <w:t xml:space="preserve">cuerdo. </w:t>
      </w:r>
    </w:p>
    <w:p w14:paraId="3190DCCA" w14:textId="77777777" w:rsidR="00C108C5" w:rsidRDefault="00C108C5" w:rsidP="00870805">
      <w:pPr>
        <w:autoSpaceDE w:val="0"/>
        <w:autoSpaceDN w:val="0"/>
        <w:adjustRightInd w:val="0"/>
        <w:spacing w:after="0" w:line="240" w:lineRule="auto"/>
        <w:jc w:val="both"/>
        <w:rPr>
          <w:rFonts w:ascii="Arial" w:hAnsi="Arial" w:cs="Arial"/>
          <w:b/>
          <w:bCs/>
          <w:color w:val="000000"/>
          <w:lang w:val="es-CO"/>
        </w:rPr>
      </w:pPr>
    </w:p>
    <w:p w14:paraId="1D72FDBD" w14:textId="77777777" w:rsidR="00C108C5" w:rsidRPr="00C108C5" w:rsidRDefault="00C108C5" w:rsidP="00870805">
      <w:pPr>
        <w:autoSpaceDE w:val="0"/>
        <w:autoSpaceDN w:val="0"/>
        <w:adjustRightInd w:val="0"/>
        <w:spacing w:after="0" w:line="240" w:lineRule="auto"/>
        <w:jc w:val="both"/>
        <w:rPr>
          <w:rFonts w:ascii="Arial" w:hAnsi="Arial" w:cs="Arial"/>
          <w:color w:val="000000"/>
          <w:lang w:val="es-CO"/>
        </w:rPr>
      </w:pPr>
      <w:r w:rsidRPr="00C108C5">
        <w:rPr>
          <w:rFonts w:ascii="Arial" w:hAnsi="Arial" w:cs="Arial"/>
          <w:b/>
          <w:bCs/>
          <w:color w:val="000000"/>
          <w:lang w:val="es-CO"/>
        </w:rPr>
        <w:t xml:space="preserve">ARTÍCULO 8. VIGENCIA. </w:t>
      </w:r>
      <w:r w:rsidRPr="00C108C5">
        <w:rPr>
          <w:rFonts w:ascii="Arial" w:hAnsi="Arial" w:cs="Arial"/>
          <w:color w:val="000000"/>
          <w:lang w:val="es-CO"/>
        </w:rPr>
        <w:t>El presente Acuerdo rige a partir de la fecha de su publicación</w:t>
      </w:r>
      <w:r w:rsidR="00D12875">
        <w:rPr>
          <w:rFonts w:ascii="Arial" w:hAnsi="Arial" w:cs="Arial"/>
          <w:color w:val="000000"/>
          <w:lang w:val="es-CO"/>
        </w:rPr>
        <w:t>.</w:t>
      </w:r>
      <w:r w:rsidRPr="00C108C5">
        <w:rPr>
          <w:rFonts w:ascii="Arial" w:hAnsi="Arial" w:cs="Arial"/>
          <w:color w:val="000000"/>
          <w:lang w:val="es-CO"/>
        </w:rPr>
        <w:t xml:space="preserve"> </w:t>
      </w:r>
    </w:p>
    <w:p w14:paraId="5F7CF2A8" w14:textId="77777777" w:rsidR="00C108C5" w:rsidRDefault="00C108C5" w:rsidP="00870805">
      <w:pPr>
        <w:autoSpaceDE w:val="0"/>
        <w:autoSpaceDN w:val="0"/>
        <w:adjustRightInd w:val="0"/>
        <w:spacing w:after="0" w:line="240" w:lineRule="auto"/>
        <w:jc w:val="both"/>
        <w:rPr>
          <w:rFonts w:ascii="Arial" w:hAnsi="Arial" w:cs="Arial"/>
          <w:b/>
          <w:bCs/>
          <w:color w:val="000000"/>
          <w:lang w:val="es-CO"/>
        </w:rPr>
      </w:pPr>
    </w:p>
    <w:p w14:paraId="5775FD4F" w14:textId="77777777" w:rsidR="00C108C5" w:rsidRPr="00C108C5" w:rsidRDefault="00C108C5" w:rsidP="00870805">
      <w:pPr>
        <w:autoSpaceDE w:val="0"/>
        <w:autoSpaceDN w:val="0"/>
        <w:adjustRightInd w:val="0"/>
        <w:spacing w:after="0" w:line="240" w:lineRule="auto"/>
        <w:jc w:val="center"/>
        <w:rPr>
          <w:rFonts w:ascii="Arial" w:hAnsi="Arial" w:cs="Arial"/>
          <w:color w:val="000000"/>
          <w:lang w:val="es-CO"/>
        </w:rPr>
      </w:pPr>
      <w:r w:rsidRPr="00C108C5">
        <w:rPr>
          <w:rFonts w:ascii="Arial" w:hAnsi="Arial" w:cs="Arial"/>
          <w:b/>
          <w:bCs/>
          <w:color w:val="000000"/>
          <w:lang w:val="es-CO"/>
        </w:rPr>
        <w:t>PUBLÍQUESE, COMUNÍQUESE Y CÚMPLASE</w:t>
      </w:r>
    </w:p>
    <w:p w14:paraId="64839737" w14:textId="77777777" w:rsidR="00C4715B" w:rsidRPr="00C4715B" w:rsidRDefault="00C4715B" w:rsidP="00870805">
      <w:pPr>
        <w:autoSpaceDE w:val="0"/>
        <w:autoSpaceDN w:val="0"/>
        <w:adjustRightInd w:val="0"/>
        <w:spacing w:after="0" w:line="240" w:lineRule="auto"/>
        <w:jc w:val="both"/>
        <w:rPr>
          <w:rFonts w:ascii="Arial" w:hAnsi="Arial" w:cs="Arial"/>
          <w:color w:val="000000"/>
          <w:lang w:val="es-CO"/>
        </w:rPr>
      </w:pPr>
    </w:p>
    <w:sectPr w:rsidR="00C4715B" w:rsidRPr="00C4715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CEE5C" w14:textId="77777777" w:rsidR="002947E5" w:rsidRDefault="002947E5" w:rsidP="00AF3F90">
      <w:pPr>
        <w:spacing w:after="0" w:line="240" w:lineRule="auto"/>
      </w:pPr>
      <w:r>
        <w:separator/>
      </w:r>
    </w:p>
  </w:endnote>
  <w:endnote w:type="continuationSeparator" w:id="0">
    <w:p w14:paraId="4EB93DAF" w14:textId="77777777" w:rsidR="002947E5" w:rsidRDefault="002947E5" w:rsidP="00AF3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218A4" w14:textId="77777777" w:rsidR="002947E5" w:rsidRDefault="002947E5" w:rsidP="00AF3F90">
      <w:pPr>
        <w:spacing w:after="0" w:line="240" w:lineRule="auto"/>
      </w:pPr>
      <w:r>
        <w:separator/>
      </w:r>
    </w:p>
  </w:footnote>
  <w:footnote w:type="continuationSeparator" w:id="0">
    <w:p w14:paraId="6746E2EF" w14:textId="77777777" w:rsidR="002947E5" w:rsidRDefault="002947E5" w:rsidP="00AF3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9504E" w14:textId="77777777" w:rsidR="00AF3F90" w:rsidRPr="00AF3F90" w:rsidRDefault="00AF3F90" w:rsidP="00AF3F90">
    <w:pPr>
      <w:spacing w:after="0" w:line="240" w:lineRule="atLeast"/>
      <w:ind w:hanging="10"/>
      <w:jc w:val="center"/>
      <w:rPr>
        <w:rFonts w:ascii="Arial" w:hAnsi="Arial" w:cs="Arial"/>
        <w:b/>
        <w:bCs/>
      </w:rPr>
    </w:pPr>
    <w:r w:rsidRPr="00AF3F90">
      <w:rPr>
        <w:rFonts w:ascii="Arial" w:hAnsi="Arial" w:cs="Arial"/>
        <w:b/>
        <w:bCs/>
      </w:rPr>
      <w:t xml:space="preserve">Texto aprobado en primer debate en la Comisión Primera Permanente del Plan de Desarrollo y Ordenamiento Territorial </w:t>
    </w:r>
  </w:p>
  <w:p w14:paraId="690D0D36" w14:textId="0F238245" w:rsidR="00AF3F90" w:rsidRDefault="00AF3F90" w:rsidP="00AF3F90">
    <w:pPr>
      <w:pBdr>
        <w:bottom w:val="single" w:sz="12" w:space="1" w:color="auto"/>
      </w:pBdr>
      <w:spacing w:after="0" w:line="240" w:lineRule="atLeast"/>
      <w:ind w:hanging="10"/>
      <w:jc w:val="center"/>
      <w:rPr>
        <w:rFonts w:ascii="Arial" w:hAnsi="Arial" w:cs="Arial"/>
        <w:b/>
        <w:bCs/>
      </w:rPr>
    </w:pPr>
    <w:r w:rsidRPr="00AF3F90">
      <w:rPr>
        <w:rFonts w:ascii="Arial" w:hAnsi="Arial" w:cs="Arial"/>
        <w:b/>
        <w:bCs/>
      </w:rPr>
      <w:t>Sesión del día 6 de diciembre de 2025</w:t>
    </w:r>
  </w:p>
  <w:p w14:paraId="2241B13E" w14:textId="77777777" w:rsidR="00AF3F90" w:rsidRPr="00AF3F90" w:rsidRDefault="00AF3F90" w:rsidP="00AF3F90">
    <w:pPr>
      <w:pStyle w:val="Encabezado"/>
      <w:spacing w:line="240" w:lineRule="atLeas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4C"/>
    <w:multiLevelType w:val="hybridMultilevel"/>
    <w:tmpl w:val="375AD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74125"/>
    <w:multiLevelType w:val="hybridMultilevel"/>
    <w:tmpl w:val="63669D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C64FBC"/>
    <w:multiLevelType w:val="hybridMultilevel"/>
    <w:tmpl w:val="5AB67A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306015FF"/>
    <w:multiLevelType w:val="hybridMultilevel"/>
    <w:tmpl w:val="DD0E0D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DB1160"/>
    <w:multiLevelType w:val="hybridMultilevel"/>
    <w:tmpl w:val="6A26B9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CDD34BF"/>
    <w:multiLevelType w:val="hybridMultilevel"/>
    <w:tmpl w:val="767A81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3E2087E"/>
    <w:multiLevelType w:val="hybridMultilevel"/>
    <w:tmpl w:val="1F2641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2C07BE"/>
    <w:multiLevelType w:val="hybridMultilevel"/>
    <w:tmpl w:val="963032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C58579A"/>
    <w:multiLevelType w:val="hybridMultilevel"/>
    <w:tmpl w:val="92A67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8AE2839"/>
    <w:multiLevelType w:val="hybridMultilevel"/>
    <w:tmpl w:val="AC7235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0"/>
  </w:num>
  <w:num w:numId="5">
    <w:abstractNumId w:val="4"/>
  </w:num>
  <w:num w:numId="6">
    <w:abstractNumId w:val="6"/>
  </w:num>
  <w:num w:numId="7">
    <w:abstractNumId w:val="1"/>
  </w:num>
  <w:num w:numId="8">
    <w:abstractNumId w:val="7"/>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03B3D"/>
    <w:rsid w:val="00007D3C"/>
    <w:rsid w:val="00021412"/>
    <w:rsid w:val="000237FC"/>
    <w:rsid w:val="000339A0"/>
    <w:rsid w:val="0004688B"/>
    <w:rsid w:val="00061948"/>
    <w:rsid w:val="00063781"/>
    <w:rsid w:val="000669BB"/>
    <w:rsid w:val="000723C0"/>
    <w:rsid w:val="00074A57"/>
    <w:rsid w:val="0007628F"/>
    <w:rsid w:val="00081B05"/>
    <w:rsid w:val="000825DC"/>
    <w:rsid w:val="00084296"/>
    <w:rsid w:val="000923C0"/>
    <w:rsid w:val="000E6103"/>
    <w:rsid w:val="000E6489"/>
    <w:rsid w:val="000F3A07"/>
    <w:rsid w:val="000F58FB"/>
    <w:rsid w:val="0010325A"/>
    <w:rsid w:val="001044CE"/>
    <w:rsid w:val="00113732"/>
    <w:rsid w:val="00116EF3"/>
    <w:rsid w:val="00117B1E"/>
    <w:rsid w:val="0012525B"/>
    <w:rsid w:val="00127280"/>
    <w:rsid w:val="00133303"/>
    <w:rsid w:val="00155DDE"/>
    <w:rsid w:val="001608F3"/>
    <w:rsid w:val="00163A26"/>
    <w:rsid w:val="00167AEF"/>
    <w:rsid w:val="00180666"/>
    <w:rsid w:val="001A02E0"/>
    <w:rsid w:val="001B09BC"/>
    <w:rsid w:val="001B0C8E"/>
    <w:rsid w:val="001C44B7"/>
    <w:rsid w:val="001C596B"/>
    <w:rsid w:val="001D4D8F"/>
    <w:rsid w:val="001F368E"/>
    <w:rsid w:val="001F60A3"/>
    <w:rsid w:val="001F700A"/>
    <w:rsid w:val="0020323B"/>
    <w:rsid w:val="00211657"/>
    <w:rsid w:val="00215725"/>
    <w:rsid w:val="00220265"/>
    <w:rsid w:val="00237267"/>
    <w:rsid w:val="002532AE"/>
    <w:rsid w:val="002539D1"/>
    <w:rsid w:val="002633D5"/>
    <w:rsid w:val="002647C3"/>
    <w:rsid w:val="002717CA"/>
    <w:rsid w:val="00275591"/>
    <w:rsid w:val="002864A4"/>
    <w:rsid w:val="00287C22"/>
    <w:rsid w:val="00290330"/>
    <w:rsid w:val="00292B30"/>
    <w:rsid w:val="002947E5"/>
    <w:rsid w:val="002B51F8"/>
    <w:rsid w:val="002B5C9F"/>
    <w:rsid w:val="002C135A"/>
    <w:rsid w:val="002C7A7D"/>
    <w:rsid w:val="002D4130"/>
    <w:rsid w:val="002D70B7"/>
    <w:rsid w:val="002E0D93"/>
    <w:rsid w:val="002F3E3C"/>
    <w:rsid w:val="002F4960"/>
    <w:rsid w:val="002F4CF6"/>
    <w:rsid w:val="003015E7"/>
    <w:rsid w:val="00302B3C"/>
    <w:rsid w:val="00304D51"/>
    <w:rsid w:val="00312697"/>
    <w:rsid w:val="00317DCD"/>
    <w:rsid w:val="003210C4"/>
    <w:rsid w:val="00334468"/>
    <w:rsid w:val="00336D7C"/>
    <w:rsid w:val="0034526B"/>
    <w:rsid w:val="00351882"/>
    <w:rsid w:val="00351CB8"/>
    <w:rsid w:val="003579F7"/>
    <w:rsid w:val="00360A32"/>
    <w:rsid w:val="00370FEA"/>
    <w:rsid w:val="00371832"/>
    <w:rsid w:val="003866A5"/>
    <w:rsid w:val="00386A3E"/>
    <w:rsid w:val="003A00F8"/>
    <w:rsid w:val="003A6E12"/>
    <w:rsid w:val="003A7189"/>
    <w:rsid w:val="003B4227"/>
    <w:rsid w:val="003C10FF"/>
    <w:rsid w:val="003C22FC"/>
    <w:rsid w:val="003C3EFD"/>
    <w:rsid w:val="003E3B34"/>
    <w:rsid w:val="003F3E9D"/>
    <w:rsid w:val="00427C1D"/>
    <w:rsid w:val="004333D1"/>
    <w:rsid w:val="00440A2F"/>
    <w:rsid w:val="00451973"/>
    <w:rsid w:val="004667A3"/>
    <w:rsid w:val="00482423"/>
    <w:rsid w:val="004840EC"/>
    <w:rsid w:val="00485A53"/>
    <w:rsid w:val="00487440"/>
    <w:rsid w:val="00493C5C"/>
    <w:rsid w:val="004945F5"/>
    <w:rsid w:val="004A32E5"/>
    <w:rsid w:val="004A5621"/>
    <w:rsid w:val="004C384F"/>
    <w:rsid w:val="004C5495"/>
    <w:rsid w:val="004D24D6"/>
    <w:rsid w:val="004D4937"/>
    <w:rsid w:val="0052175B"/>
    <w:rsid w:val="00522BB0"/>
    <w:rsid w:val="00537B9C"/>
    <w:rsid w:val="00543F39"/>
    <w:rsid w:val="0054550B"/>
    <w:rsid w:val="0056609A"/>
    <w:rsid w:val="00566E3F"/>
    <w:rsid w:val="0057411F"/>
    <w:rsid w:val="00576D8E"/>
    <w:rsid w:val="00583AC2"/>
    <w:rsid w:val="005849EB"/>
    <w:rsid w:val="00584D35"/>
    <w:rsid w:val="00593D98"/>
    <w:rsid w:val="00594C54"/>
    <w:rsid w:val="005A7123"/>
    <w:rsid w:val="005B5EEC"/>
    <w:rsid w:val="005C1355"/>
    <w:rsid w:val="005C71D4"/>
    <w:rsid w:val="005D74F6"/>
    <w:rsid w:val="005E700C"/>
    <w:rsid w:val="006104C4"/>
    <w:rsid w:val="00616A46"/>
    <w:rsid w:val="006176E6"/>
    <w:rsid w:val="00632371"/>
    <w:rsid w:val="0065384E"/>
    <w:rsid w:val="0065559E"/>
    <w:rsid w:val="00656DCD"/>
    <w:rsid w:val="00664AD2"/>
    <w:rsid w:val="006727AB"/>
    <w:rsid w:val="0067319F"/>
    <w:rsid w:val="00677DA7"/>
    <w:rsid w:val="00685132"/>
    <w:rsid w:val="006A03C0"/>
    <w:rsid w:val="006A2BD7"/>
    <w:rsid w:val="006C09C1"/>
    <w:rsid w:val="006D41AE"/>
    <w:rsid w:val="006D45EA"/>
    <w:rsid w:val="006D6B78"/>
    <w:rsid w:val="006E6629"/>
    <w:rsid w:val="00716602"/>
    <w:rsid w:val="0072197B"/>
    <w:rsid w:val="00722025"/>
    <w:rsid w:val="00724F26"/>
    <w:rsid w:val="007310CE"/>
    <w:rsid w:val="007346A3"/>
    <w:rsid w:val="00744B00"/>
    <w:rsid w:val="007473C9"/>
    <w:rsid w:val="0075087C"/>
    <w:rsid w:val="00757CAA"/>
    <w:rsid w:val="00767E98"/>
    <w:rsid w:val="00791135"/>
    <w:rsid w:val="007A4FC0"/>
    <w:rsid w:val="007B1C1A"/>
    <w:rsid w:val="007C2044"/>
    <w:rsid w:val="007D3484"/>
    <w:rsid w:val="007D3977"/>
    <w:rsid w:val="007E7963"/>
    <w:rsid w:val="0080728C"/>
    <w:rsid w:val="008111C0"/>
    <w:rsid w:val="00811D99"/>
    <w:rsid w:val="00830B36"/>
    <w:rsid w:val="00851B10"/>
    <w:rsid w:val="0086602D"/>
    <w:rsid w:val="00870805"/>
    <w:rsid w:val="00870D77"/>
    <w:rsid w:val="008756F6"/>
    <w:rsid w:val="00875DE5"/>
    <w:rsid w:val="008A095B"/>
    <w:rsid w:val="008B56AE"/>
    <w:rsid w:val="008E137D"/>
    <w:rsid w:val="009454EF"/>
    <w:rsid w:val="009569D7"/>
    <w:rsid w:val="009666AA"/>
    <w:rsid w:val="00970408"/>
    <w:rsid w:val="00983FDC"/>
    <w:rsid w:val="00992FC6"/>
    <w:rsid w:val="009B2CCA"/>
    <w:rsid w:val="009B6F6F"/>
    <w:rsid w:val="009C3552"/>
    <w:rsid w:val="009D4322"/>
    <w:rsid w:val="009D62A5"/>
    <w:rsid w:val="009E02AA"/>
    <w:rsid w:val="009E18D4"/>
    <w:rsid w:val="00A0761B"/>
    <w:rsid w:val="00A15736"/>
    <w:rsid w:val="00A21851"/>
    <w:rsid w:val="00A23E73"/>
    <w:rsid w:val="00A35ABA"/>
    <w:rsid w:val="00A401E0"/>
    <w:rsid w:val="00A42BD8"/>
    <w:rsid w:val="00A46FBF"/>
    <w:rsid w:val="00A53B1E"/>
    <w:rsid w:val="00A65D75"/>
    <w:rsid w:val="00A83492"/>
    <w:rsid w:val="00A972EB"/>
    <w:rsid w:val="00A97775"/>
    <w:rsid w:val="00AA161A"/>
    <w:rsid w:val="00AA4639"/>
    <w:rsid w:val="00AC1077"/>
    <w:rsid w:val="00AC6BE3"/>
    <w:rsid w:val="00AD2E98"/>
    <w:rsid w:val="00AE3D6C"/>
    <w:rsid w:val="00AE5699"/>
    <w:rsid w:val="00AF3F90"/>
    <w:rsid w:val="00B00C64"/>
    <w:rsid w:val="00B26DF8"/>
    <w:rsid w:val="00B54493"/>
    <w:rsid w:val="00B61817"/>
    <w:rsid w:val="00B6225F"/>
    <w:rsid w:val="00B62923"/>
    <w:rsid w:val="00B677B1"/>
    <w:rsid w:val="00B76B90"/>
    <w:rsid w:val="00B76CA6"/>
    <w:rsid w:val="00B87FD4"/>
    <w:rsid w:val="00B9426C"/>
    <w:rsid w:val="00B97AAA"/>
    <w:rsid w:val="00BA3367"/>
    <w:rsid w:val="00BC45C5"/>
    <w:rsid w:val="00BC7E13"/>
    <w:rsid w:val="00BD0507"/>
    <w:rsid w:val="00BD17F2"/>
    <w:rsid w:val="00BF2797"/>
    <w:rsid w:val="00BF73F4"/>
    <w:rsid w:val="00C108C5"/>
    <w:rsid w:val="00C12DFA"/>
    <w:rsid w:val="00C26DE5"/>
    <w:rsid w:val="00C3428D"/>
    <w:rsid w:val="00C4715B"/>
    <w:rsid w:val="00C508EA"/>
    <w:rsid w:val="00C52D9A"/>
    <w:rsid w:val="00C540C9"/>
    <w:rsid w:val="00C61AF5"/>
    <w:rsid w:val="00C628E6"/>
    <w:rsid w:val="00C64B59"/>
    <w:rsid w:val="00C64BF0"/>
    <w:rsid w:val="00C65AE9"/>
    <w:rsid w:val="00C80DAB"/>
    <w:rsid w:val="00CA7601"/>
    <w:rsid w:val="00CB12CB"/>
    <w:rsid w:val="00CB2866"/>
    <w:rsid w:val="00CD7ED2"/>
    <w:rsid w:val="00CE2F50"/>
    <w:rsid w:val="00CE3DC0"/>
    <w:rsid w:val="00CE3F63"/>
    <w:rsid w:val="00CE52D8"/>
    <w:rsid w:val="00CF0D09"/>
    <w:rsid w:val="00D12875"/>
    <w:rsid w:val="00D20D2A"/>
    <w:rsid w:val="00D213DF"/>
    <w:rsid w:val="00D365A8"/>
    <w:rsid w:val="00D52E3D"/>
    <w:rsid w:val="00D545AF"/>
    <w:rsid w:val="00D644D0"/>
    <w:rsid w:val="00D674B1"/>
    <w:rsid w:val="00D77C6E"/>
    <w:rsid w:val="00D91893"/>
    <w:rsid w:val="00D973BD"/>
    <w:rsid w:val="00DD24CA"/>
    <w:rsid w:val="00DF6B4F"/>
    <w:rsid w:val="00E02257"/>
    <w:rsid w:val="00E05238"/>
    <w:rsid w:val="00E174F3"/>
    <w:rsid w:val="00E203FE"/>
    <w:rsid w:val="00E265A9"/>
    <w:rsid w:val="00E37A8A"/>
    <w:rsid w:val="00E44D92"/>
    <w:rsid w:val="00E52DB5"/>
    <w:rsid w:val="00E53A64"/>
    <w:rsid w:val="00E63190"/>
    <w:rsid w:val="00E861A8"/>
    <w:rsid w:val="00EB79A2"/>
    <w:rsid w:val="00EC2908"/>
    <w:rsid w:val="00EC517F"/>
    <w:rsid w:val="00ED02DA"/>
    <w:rsid w:val="00EE05C1"/>
    <w:rsid w:val="00EE4BFC"/>
    <w:rsid w:val="00F20A5A"/>
    <w:rsid w:val="00F35328"/>
    <w:rsid w:val="00F379AF"/>
    <w:rsid w:val="00F5434D"/>
    <w:rsid w:val="00F60B19"/>
    <w:rsid w:val="00F6243A"/>
    <w:rsid w:val="00F63446"/>
    <w:rsid w:val="00F666F3"/>
    <w:rsid w:val="00F709BD"/>
    <w:rsid w:val="00F81E80"/>
    <w:rsid w:val="00F91B95"/>
    <w:rsid w:val="00FB08CA"/>
    <w:rsid w:val="00FB40F0"/>
    <w:rsid w:val="00FC4B9E"/>
    <w:rsid w:val="00FD1093"/>
    <w:rsid w:val="00FD14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119EC"/>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 w:type="paragraph" w:styleId="Prrafodelista">
    <w:name w:val="List Paragraph"/>
    <w:basedOn w:val="Normal"/>
    <w:uiPriority w:val="34"/>
    <w:qFormat/>
    <w:rsid w:val="00AD2E98"/>
    <w:pPr>
      <w:ind w:left="720"/>
      <w:contextualSpacing/>
    </w:pPr>
  </w:style>
  <w:style w:type="paragraph" w:styleId="Encabezado">
    <w:name w:val="header"/>
    <w:basedOn w:val="Normal"/>
    <w:link w:val="EncabezadoCar"/>
    <w:uiPriority w:val="99"/>
    <w:unhideWhenUsed/>
    <w:rsid w:val="00AF3F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F3F90"/>
    <w:rPr>
      <w:lang w:val="es-ES"/>
    </w:rPr>
  </w:style>
  <w:style w:type="paragraph" w:styleId="Piedepgina">
    <w:name w:val="footer"/>
    <w:basedOn w:val="Normal"/>
    <w:link w:val="PiedepginaCar"/>
    <w:uiPriority w:val="99"/>
    <w:unhideWhenUsed/>
    <w:rsid w:val="00AF3F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F3F90"/>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0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725</Words>
  <Characters>3992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2025-12-09T18:26:00Z</cp:lastPrinted>
  <dcterms:created xsi:type="dcterms:W3CDTF">2025-12-09T20:03:00Z</dcterms:created>
  <dcterms:modified xsi:type="dcterms:W3CDTF">2025-12-09T20:03:00Z</dcterms:modified>
</cp:coreProperties>
</file>